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BB2" w:rsidRDefault="00090BB2" w:rsidP="00090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BB2" w:rsidRDefault="00090BB2" w:rsidP="00090B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90BB2" w:rsidRDefault="00090BB2" w:rsidP="00090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090BB2" w:rsidRDefault="00090BB2" w:rsidP="00090BB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090BB2" w:rsidRDefault="00090BB2" w:rsidP="00090B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090BB2" w:rsidRDefault="00090BB2" w:rsidP="00090B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90BB2" w:rsidRDefault="00090BB2" w:rsidP="00090B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100</w:t>
      </w:r>
    </w:p>
    <w:p w:rsidR="003F4748" w:rsidRDefault="003F4748" w:rsidP="003F47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090BB2" w:rsidRDefault="00090BB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</w:p>
    <w:p w:rsidR="0002686B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  <w:r w:rsidR="00CD767B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  СТОВ «Дніпро»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CD767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ТОВАРИСТВА З ОБМЕЖЕНОЮ ВІДПОВІДАЛЬНІСТЮ «ДНІПРО»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в особі </w:t>
      </w:r>
      <w:r w:rsidR="00CD767B">
        <w:rPr>
          <w:rFonts w:ascii="Times New Roman" w:hAnsi="Times New Roman"/>
          <w:bCs/>
          <w:sz w:val="28"/>
          <w:szCs w:val="28"/>
          <w:lang w:val="uk-UA"/>
        </w:rPr>
        <w:t>керівника Кондратюка Миколи Михайловича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код ЄДРПОУ: </w:t>
      </w:r>
      <w:r w:rsidR="00CD767B">
        <w:rPr>
          <w:rFonts w:ascii="Times New Roman" w:hAnsi="Times New Roman"/>
          <w:bCs/>
          <w:sz w:val="28"/>
          <w:szCs w:val="28"/>
          <w:lang w:val="uk-UA"/>
        </w:rPr>
        <w:t>03729871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CD767B">
        <w:rPr>
          <w:rFonts w:ascii="Times New Roman" w:hAnsi="Times New Roman"/>
          <w:bCs/>
          <w:sz w:val="28"/>
          <w:szCs w:val="28"/>
          <w:lang w:val="uk-UA"/>
        </w:rPr>
        <w:t>22246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767B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CD767B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D767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D767B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на умовах оренди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CD767B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2D42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1A2D42">
        <w:rPr>
          <w:rFonts w:ascii="Times New Roman" w:hAnsi="Times New Roman"/>
          <w:bCs/>
          <w:sz w:val="28"/>
          <w:szCs w:val="28"/>
          <w:lang w:val="uk-UA"/>
        </w:rPr>
        <w:t>79¹,93,</w:t>
      </w:r>
      <w:r w:rsidR="001A2D42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1A2D42">
        <w:rPr>
          <w:rFonts w:ascii="Times New Roman" w:hAnsi="Times New Roman"/>
          <w:bCs/>
          <w:sz w:val="28"/>
          <w:szCs w:val="28"/>
          <w:lang w:val="uk-UA"/>
        </w:rPr>
        <w:t>2,124,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="001A2D42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на умовах оренди </w:t>
      </w:r>
      <w:r w:rsidR="001A2D42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 ТОВАРИСТВА З ОБМЕЖЕНОЮ ВІДПОВІДАЛЬНІСТЮ «ДНІПРО»</w:t>
      </w:r>
      <w:r w:rsidR="001A2D42">
        <w:rPr>
          <w:rFonts w:ascii="Times New Roman" w:hAnsi="Times New Roman"/>
          <w:bCs/>
          <w:sz w:val="28"/>
          <w:szCs w:val="28"/>
          <w:lang w:val="uk-UA"/>
        </w:rPr>
        <w:t xml:space="preserve">, в особі керівника Кондратюка Миколи Михайловича, код ЄДРПОУ: 03729871, місцезнаходження юридичної особи: 22246 с. </w:t>
      </w:r>
      <w:proofErr w:type="spellStart"/>
      <w:r w:rsidR="001A2D42">
        <w:rPr>
          <w:rFonts w:ascii="Times New Roman" w:hAnsi="Times New Roman"/>
          <w:bCs/>
          <w:sz w:val="28"/>
          <w:szCs w:val="28"/>
          <w:lang w:val="uk-UA"/>
        </w:rPr>
        <w:t>Мончин</w:t>
      </w:r>
      <w:proofErr w:type="spellEnd"/>
      <w:r w:rsidR="001A2D42">
        <w:rPr>
          <w:rFonts w:ascii="Times New Roman" w:hAnsi="Times New Roman"/>
          <w:bCs/>
          <w:sz w:val="28"/>
          <w:szCs w:val="28"/>
          <w:lang w:val="uk-UA"/>
        </w:rPr>
        <w:t>, Вінницького району Вінницької області,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7CE3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CC7CE3" w:rsidRPr="00E43E16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 комунальної форми власності (землі запасу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A2D42" w:rsidRPr="001A2D42" w:rsidRDefault="00B3373E" w:rsidP="001A2D4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A2D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2D42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1A2D4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1A2D42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1A2D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2D42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1A2D4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A2D42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1A2D4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1A2D42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1A2D4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A2D42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2D42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1A2D42">
        <w:rPr>
          <w:rFonts w:ascii="Times New Roman" w:hAnsi="Times New Roman"/>
          <w:bCs/>
          <w:sz w:val="28"/>
          <w:szCs w:val="28"/>
          <w:lang w:val="uk-UA"/>
        </w:rPr>
        <w:t xml:space="preserve">0523482800:02:001:0147 </w:t>
      </w:r>
      <w:r w:rsidR="001A2D4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A2D42">
        <w:rPr>
          <w:rFonts w:ascii="Times New Roman" w:hAnsi="Times New Roman" w:cs="Times New Roman"/>
          <w:sz w:val="28"/>
          <w:szCs w:val="28"/>
          <w:lang w:val="uk-UA"/>
        </w:rPr>
        <w:t>0,0004</w:t>
      </w:r>
      <w:r w:rsidR="001A2D42" w:rsidRPr="002747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2D42" w:rsidRPr="00EE1F78">
        <w:rPr>
          <w:rFonts w:ascii="Times New Roman" w:hAnsi="Times New Roman" w:cs="Times New Roman"/>
          <w:sz w:val="28"/>
          <w:szCs w:val="28"/>
          <w:lang w:val="uk-UA"/>
        </w:rPr>
        <w:t>га, як</w:t>
      </w:r>
      <w:r w:rsidR="001A2D4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A2D4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1A2D4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A2D4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2D4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1A2D4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1A2D4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bookmarkStart w:id="0" w:name="_GoBack"/>
      <w:r w:rsidR="001A2D42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proofErr w:type="spellStart"/>
      <w:r w:rsidR="001A2D42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bookmarkEnd w:id="0"/>
      <w:proofErr w:type="spellEnd"/>
      <w:r w:rsidR="001A2D4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2D4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1A2D42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1A2D4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A2D42">
        <w:rPr>
          <w:rFonts w:ascii="Times New Roman" w:hAnsi="Times New Roman"/>
          <w:bCs/>
          <w:sz w:val="28"/>
          <w:szCs w:val="28"/>
          <w:lang w:val="uk-UA"/>
        </w:rPr>
        <w:t xml:space="preserve">11.04 розміщення та експлуатації основних, підсобних і допоміжних будівель та споруд технічної інфраструктури (виробництва та розподілення газу, </w:t>
      </w:r>
      <w:r w:rsidR="001A2D42">
        <w:rPr>
          <w:rFonts w:ascii="Times New Roman" w:hAnsi="Times New Roman"/>
          <w:bCs/>
          <w:sz w:val="28"/>
          <w:szCs w:val="28"/>
          <w:lang w:val="uk-UA"/>
        </w:rPr>
        <w:lastRenderedPageBreak/>
        <w:t>постачання пари та гарячої води, збирання, очищення та розподілення води)</w:t>
      </w:r>
      <w:r w:rsidR="001A2D42">
        <w:rPr>
          <w:rFonts w:ascii="Times New Roman" w:hAnsi="Times New Roman" w:cs="Times New Roman"/>
          <w:sz w:val="28"/>
          <w:szCs w:val="28"/>
          <w:lang w:val="uk-UA"/>
        </w:rPr>
        <w:t>, терміном на 10 (десять) років та розмір орендної плати встановити на рівні 12% від нормативної грошової оцінки земельної ділянки в рік.</w:t>
      </w:r>
    </w:p>
    <w:p w:rsidR="003606CF" w:rsidRPr="00C876EF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C0739" w:rsidRPr="00711D21" w:rsidRDefault="00DC0739" w:rsidP="003606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DF3ED5" w:rsidRDefault="00DF3ED5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90BB2"/>
    <w:rsid w:val="000B5EC6"/>
    <w:rsid w:val="00124006"/>
    <w:rsid w:val="00132966"/>
    <w:rsid w:val="001523ED"/>
    <w:rsid w:val="001747B3"/>
    <w:rsid w:val="00184625"/>
    <w:rsid w:val="001A2D42"/>
    <w:rsid w:val="001E6D36"/>
    <w:rsid w:val="001F4A0D"/>
    <w:rsid w:val="0022471D"/>
    <w:rsid w:val="00261A8C"/>
    <w:rsid w:val="002843F3"/>
    <w:rsid w:val="002C4812"/>
    <w:rsid w:val="002E7834"/>
    <w:rsid w:val="00305DF4"/>
    <w:rsid w:val="00351493"/>
    <w:rsid w:val="003606CF"/>
    <w:rsid w:val="003652B8"/>
    <w:rsid w:val="003C7594"/>
    <w:rsid w:val="003F4748"/>
    <w:rsid w:val="004052A9"/>
    <w:rsid w:val="00461136"/>
    <w:rsid w:val="00464AE7"/>
    <w:rsid w:val="004C7C66"/>
    <w:rsid w:val="004E59BB"/>
    <w:rsid w:val="004F26E4"/>
    <w:rsid w:val="0062126E"/>
    <w:rsid w:val="00644EC2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17A0D"/>
    <w:rsid w:val="009F4F5B"/>
    <w:rsid w:val="00A52921"/>
    <w:rsid w:val="00AE1837"/>
    <w:rsid w:val="00B12236"/>
    <w:rsid w:val="00B318C8"/>
    <w:rsid w:val="00B3373E"/>
    <w:rsid w:val="00B81A35"/>
    <w:rsid w:val="00BC0F68"/>
    <w:rsid w:val="00C01AB8"/>
    <w:rsid w:val="00C32FAC"/>
    <w:rsid w:val="00C3619C"/>
    <w:rsid w:val="00C43EE8"/>
    <w:rsid w:val="00C630D2"/>
    <w:rsid w:val="00C6388F"/>
    <w:rsid w:val="00C876EF"/>
    <w:rsid w:val="00CC7CE3"/>
    <w:rsid w:val="00CD767B"/>
    <w:rsid w:val="00D41F1C"/>
    <w:rsid w:val="00D57958"/>
    <w:rsid w:val="00D63EF3"/>
    <w:rsid w:val="00DC0739"/>
    <w:rsid w:val="00DE1AFB"/>
    <w:rsid w:val="00DE6393"/>
    <w:rsid w:val="00DF3ED5"/>
    <w:rsid w:val="00E01620"/>
    <w:rsid w:val="00E1058B"/>
    <w:rsid w:val="00E643C7"/>
    <w:rsid w:val="00E84F70"/>
    <w:rsid w:val="00E856E9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2023-02-20T06:56:00Z</cp:lastPrinted>
  <dcterms:created xsi:type="dcterms:W3CDTF">2023-02-20T07:18:00Z</dcterms:created>
  <dcterms:modified xsi:type="dcterms:W3CDTF">2023-02-23T13:15:00Z</dcterms:modified>
</cp:coreProperties>
</file>